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0D3A" w:rsidRDefault="002C3BE4">
      <w:r>
        <w:t>However, readability is more than just programming style..</w:t>
      </w:r>
      <w:r>
        <w:br/>
        <w:t>One approach popular for requirements analysis is Use Case analysis.</w:t>
      </w:r>
      <w:r>
        <w:br/>
        <w:t>It affects the aspects of quality above, including portability, usability and most importantly maintainability.</w:t>
      </w:r>
      <w:r>
        <w:br/>
      </w:r>
      <w:r>
        <w:t>Programming languages are essential for software development.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Many applications use a mix of several languages in their cons</w:t>
      </w:r>
      <w:r>
        <w:t>truction and use.</w:t>
      </w:r>
      <w:r>
        <w:br/>
        <w:t xml:space="preserve"> Computer programmers are those who write computer software.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In the 9th century, the Arab mathematician Al-Kindi described a cryptographic algorithm for </w:t>
      </w:r>
      <w:r>
        <w:t>deciphering encrypted code, in A Manuscript on Deciphering Cryptographic Messages.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Integrated development environments (IDEs) aim to integrate all such help.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There are many approaches to the Software development process.</w:t>
      </w:r>
    </w:p>
    <w:sectPr w:rsidR="00FA0D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8604364">
    <w:abstractNumId w:val="8"/>
  </w:num>
  <w:num w:numId="2" w16cid:durableId="1798259791">
    <w:abstractNumId w:val="6"/>
  </w:num>
  <w:num w:numId="3" w16cid:durableId="1051534738">
    <w:abstractNumId w:val="5"/>
  </w:num>
  <w:num w:numId="4" w16cid:durableId="503515156">
    <w:abstractNumId w:val="4"/>
  </w:num>
  <w:num w:numId="5" w16cid:durableId="1162045342">
    <w:abstractNumId w:val="7"/>
  </w:num>
  <w:num w:numId="6" w16cid:durableId="1153642754">
    <w:abstractNumId w:val="3"/>
  </w:num>
  <w:num w:numId="7" w16cid:durableId="1938828749">
    <w:abstractNumId w:val="2"/>
  </w:num>
  <w:num w:numId="8" w16cid:durableId="1812208409">
    <w:abstractNumId w:val="1"/>
  </w:num>
  <w:num w:numId="9" w16cid:durableId="1339311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3BE4"/>
    <w:rsid w:val="00326F90"/>
    <w:rsid w:val="00AA1D8D"/>
    <w:rsid w:val="00B47730"/>
    <w:rsid w:val="00CB0664"/>
    <w:rsid w:val="00FA0D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2023-12-06T05:30:00Z</dcterms:modified>
  <cp:category/>
</cp:coreProperties>
</file>