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EDB" w:rsidRDefault="004F7D9A">
      <w:r>
        <w:t>Some languages are more prone to some kinds of faults because their specification does not require compilers to perform as much checking as other languages..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Machine code was the language of early progr</w:t>
      </w:r>
      <w:r>
        <w:t>ams, written in the instruction set of the particular machine, often in binary notation.</w:t>
      </w:r>
      <w:r>
        <w:br/>
        <w:t>However, Charles Babbage had already written his first program for the Analytical Engine in 1837.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</w:t>
      </w:r>
      <w:r>
        <w:t>the final program must satisfy some fundamental properties.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>Languages form an approximate spectrum from "low-level" to "high-level"; "low-level" languages are typically more machine-oriented and f</w:t>
      </w:r>
      <w:r>
        <w:t>aster to execute, whereas "high-level" languages are more abstract and easier to use but execute less quickly.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Use of a static code analysis tool can help detect some possible problems.</w:t>
      </w:r>
    </w:p>
    <w:sectPr w:rsidR="00F14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260063">
    <w:abstractNumId w:val="8"/>
  </w:num>
  <w:num w:numId="2" w16cid:durableId="2107604903">
    <w:abstractNumId w:val="6"/>
  </w:num>
  <w:num w:numId="3" w16cid:durableId="1748335120">
    <w:abstractNumId w:val="5"/>
  </w:num>
  <w:num w:numId="4" w16cid:durableId="504247817">
    <w:abstractNumId w:val="4"/>
  </w:num>
  <w:num w:numId="5" w16cid:durableId="666329285">
    <w:abstractNumId w:val="7"/>
  </w:num>
  <w:num w:numId="6" w16cid:durableId="1635212687">
    <w:abstractNumId w:val="3"/>
  </w:num>
  <w:num w:numId="7" w16cid:durableId="1843742249">
    <w:abstractNumId w:val="2"/>
  </w:num>
  <w:num w:numId="8" w16cid:durableId="477067217">
    <w:abstractNumId w:val="1"/>
  </w:num>
  <w:num w:numId="9" w16cid:durableId="89682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D9A"/>
    <w:rsid w:val="00AA1D8D"/>
    <w:rsid w:val="00B47730"/>
    <w:rsid w:val="00CB0664"/>
    <w:rsid w:val="00F14E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