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517" w:rsidRDefault="00B75DBB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Provided the functions in a library follow the </w:t>
      </w:r>
      <w:r>
        <w:t>appropriate run-time conventions (e.g., method of passing arguments), then these functions may be written in any other language.</w:t>
      </w:r>
      <w:r>
        <w:br/>
        <w:t>Unreadable code often leads to bugs, inefficiencies, and duplicated code.</w:t>
      </w:r>
      <w:r>
        <w:br/>
        <w:t xml:space="preserve"> Different programming languages support different styles of programming (called programming paradigms).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It is usually easier to code in </w:t>
      </w:r>
      <w:r>
        <w:t>"high-level" languages than in "low-level"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</w:t>
      </w:r>
      <w:r>
        <w:t>orm.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 study found that a few simple readability transformations made code shorter and drastically reduced the time to u</w:t>
      </w:r>
      <w:r>
        <w:t>nderstand it.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Whatever the approach to development may be, the final program must satisfy some fundamental properties.</w:t>
      </w:r>
    </w:p>
    <w:sectPr w:rsidR="003B75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850999">
    <w:abstractNumId w:val="8"/>
  </w:num>
  <w:num w:numId="2" w16cid:durableId="470442456">
    <w:abstractNumId w:val="6"/>
  </w:num>
  <w:num w:numId="3" w16cid:durableId="448546682">
    <w:abstractNumId w:val="5"/>
  </w:num>
  <w:num w:numId="4" w16cid:durableId="23138879">
    <w:abstractNumId w:val="4"/>
  </w:num>
  <w:num w:numId="5" w16cid:durableId="879123164">
    <w:abstractNumId w:val="7"/>
  </w:num>
  <w:num w:numId="6" w16cid:durableId="253362228">
    <w:abstractNumId w:val="3"/>
  </w:num>
  <w:num w:numId="7" w16cid:durableId="1290746889">
    <w:abstractNumId w:val="2"/>
  </w:num>
  <w:num w:numId="8" w16cid:durableId="489977864">
    <w:abstractNumId w:val="1"/>
  </w:num>
  <w:num w:numId="9" w16cid:durableId="115298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517"/>
    <w:rsid w:val="00AA1D8D"/>
    <w:rsid w:val="00B47730"/>
    <w:rsid w:val="00B75D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