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665" w:rsidRDefault="0088339B">
      <w:r>
        <w:t>Integrated development environments (IDEs) aim to integrate all such help..</w:t>
      </w:r>
      <w:r>
        <w:br/>
        <w:t>However, readability is more than just programming style.</w:t>
      </w:r>
      <w:r>
        <w:br/>
        <w:t xml:space="preserve">For example, COBOL is still strong in corporate data centers often on large mainframe computers, Fortran in </w:t>
      </w:r>
      <w:r>
        <w:t>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</w:t>
      </w:r>
      <w:r>
        <w:t>rams were mostly entered using punched cards or paper tape.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 xml:space="preserve">Compilers harnessed the power of computers to make programming </w:t>
      </w:r>
      <w:r>
        <w:t>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</w:p>
    <w:sectPr w:rsidR="00C93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780223">
    <w:abstractNumId w:val="8"/>
  </w:num>
  <w:num w:numId="2" w16cid:durableId="1375345841">
    <w:abstractNumId w:val="6"/>
  </w:num>
  <w:num w:numId="3" w16cid:durableId="1948926595">
    <w:abstractNumId w:val="5"/>
  </w:num>
  <w:num w:numId="4" w16cid:durableId="1934123836">
    <w:abstractNumId w:val="4"/>
  </w:num>
  <w:num w:numId="5" w16cid:durableId="1736471490">
    <w:abstractNumId w:val="7"/>
  </w:num>
  <w:num w:numId="6" w16cid:durableId="276646396">
    <w:abstractNumId w:val="3"/>
  </w:num>
  <w:num w:numId="7" w16cid:durableId="16540773">
    <w:abstractNumId w:val="2"/>
  </w:num>
  <w:num w:numId="8" w16cid:durableId="1548252419">
    <w:abstractNumId w:val="1"/>
  </w:num>
  <w:num w:numId="9" w16cid:durableId="149313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39B"/>
    <w:rsid w:val="00AA1D8D"/>
    <w:rsid w:val="00B47730"/>
    <w:rsid w:val="00C936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