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182" w:rsidRDefault="00DB3A8D">
      <w:r>
        <w:t>Some languages are more prone to some kinds of faults because their specification does not require compilers to perform as much checking as other languages..</w:t>
      </w:r>
      <w:r>
        <w:br/>
        <w:t xml:space="preserve">In 1206, the Arab engineer Al-Jazari invented a programmable drum machine where a musical </w:t>
      </w:r>
      <w:r>
        <w:t>mechanical automaton could be made to play different rhythms and drum patterns, via pegs and cams.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Expert programmers are familiar with a variety of well-established algorithms and their respective complexities and use this kno</w:t>
      </w:r>
      <w:r>
        <w:t>wledge to choose algorithms that are best suited to the circumstances.</w:t>
      </w:r>
      <w:r>
        <w:br/>
      </w:r>
      <w:r>
        <w:br/>
        <w:t>The first compiler related tool, the A-0 System, was developed in 1952 by Grace Hopper, who also coined the term 'compiler'.</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t>Later a control panel (plug board) added to his 19</w:t>
      </w:r>
      <w:r>
        <w:t>06 Type I Tabulator allowed it to be programmed for different jobs, and by the late 1940s, unit record equipment such as the IBM 602 and IBM 604, were programmed by control panels in a similar way, as were the first electronic computers.</w:t>
      </w:r>
      <w:r>
        <w:br/>
        <w:t>Sometimes software development is known as software engineering, especially when it employs formal methods or follows an engineering design process.</w:t>
      </w:r>
      <w:r>
        <w:br/>
        <w:t>They are the building blocks for all software, from the simplest applications to the most sophisticated ones.</w:t>
      </w:r>
      <w:r>
        <w:br/>
        <w:t>The following p</w:t>
      </w:r>
      <w:r>
        <w:t>roperties are among the most important:</w:t>
      </w:r>
      <w:r>
        <w:br/>
      </w:r>
      <w:r>
        <w:br/>
        <w:t xml:space="preserve"> In computer programming, readability refers to the ease with which a human reader can comprehend the purpose, control flow, and operation of source code.</w:t>
      </w:r>
      <w:r>
        <w:br/>
        <w:t>The Unified Modeling Language (UML) is a notation used for both the OOAD and MDA.</w:t>
      </w:r>
      <w:r>
        <w:br/>
        <w:t xml:space="preserve"> Whatever the approach to development may be, the final program must satisfy some fundamental properties.</w:t>
      </w:r>
      <w:r>
        <w:br/>
        <w:t xml:space="preserve"> Auxiliary tasks accompanying and related to programming include analyzing requirements, testing, debugging (investigating and f</w:t>
      </w:r>
      <w:r>
        <w:t>ixing problems), implementation of build systems, and management of derived artifacts, such as programs' machine code.</w:t>
      </w:r>
      <w:r>
        <w:br/>
        <w:t>In 1801, the Jacquard loom could produce entirely different weaves by changing the "program" – a series of pasteboard cards with holes punched in them.</w:t>
      </w:r>
    </w:p>
    <w:sectPr w:rsidR="009861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6572940">
    <w:abstractNumId w:val="8"/>
  </w:num>
  <w:num w:numId="2" w16cid:durableId="823160380">
    <w:abstractNumId w:val="6"/>
  </w:num>
  <w:num w:numId="3" w16cid:durableId="1496149735">
    <w:abstractNumId w:val="5"/>
  </w:num>
  <w:num w:numId="4" w16cid:durableId="455372999">
    <w:abstractNumId w:val="4"/>
  </w:num>
  <w:num w:numId="5" w16cid:durableId="564536090">
    <w:abstractNumId w:val="7"/>
  </w:num>
  <w:num w:numId="6" w16cid:durableId="1470512627">
    <w:abstractNumId w:val="3"/>
  </w:num>
  <w:num w:numId="7" w16cid:durableId="981471565">
    <w:abstractNumId w:val="2"/>
  </w:num>
  <w:num w:numId="8" w16cid:durableId="1871651266">
    <w:abstractNumId w:val="1"/>
  </w:num>
  <w:num w:numId="9" w16cid:durableId="34952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6182"/>
    <w:rsid w:val="00AA1D8D"/>
    <w:rsid w:val="00B47730"/>
    <w:rsid w:val="00CB0664"/>
    <w:rsid w:val="00DB3A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