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A57" w:rsidRDefault="00957C9F">
      <w:r>
        <w:t>As early as the 9th century, a programmable music sequencer was invented by the Persian Banu Musa brothers, who described an automated mechanical flute player in the Book of Ingenious Devices..</w:t>
      </w:r>
      <w:r>
        <w:br/>
      </w:r>
      <w:r>
        <w:br/>
        <w:t xml:space="preserve">Unreadable code often leads to bugs, </w:t>
      </w:r>
      <w:r>
        <w:t>inefficiencies, and duplicated code.</w:t>
      </w:r>
      <w:r>
        <w:b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w:t>
      </w:r>
      <w:r>
        <w:t>es such as COBOL).</w:t>
      </w:r>
      <w:r>
        <w:br/>
        <w:t>He gave the first description of cryptanalysis by frequency analysis, the earliest code-breaking algorithm.</w:t>
      </w:r>
      <w:r>
        <w:br/>
        <w:t>It is usually easier to code in "high-level" languages than in "low-level" ones.</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w:t>
      </w:r>
      <w:r>
        <w:t xml:space="preserve"> unit record equipment such as the IBM 602 and IBM 604, were programmed by control panels in a similar way, as were the first electronic computers.</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 xml:space="preserve"> Allen Downey, in his book How To Think Like A Computer Scientist, writes:</w:t>
      </w:r>
      <w:r>
        <w:br/>
        <w:t xml:space="preserve"> Many co</w:t>
      </w:r>
      <w:r>
        <w:t>mputer languages provide a mechanism to call functions provided by shared libraries.</w:t>
      </w:r>
      <w:r>
        <w:br/>
        <w:t>Assembly languages were soon developed that let the programmer specify instruction in a text format (e.g., ADD X, TOTAL), with abbreviations for each operation code and meaningful names for specifying addresses.</w:t>
      </w:r>
      <w:r>
        <w:br/>
        <w:t xml:space="preserve"> In the 1880s, Herman Hollerith invented the concept of storing data in machine-readable form.</w:t>
      </w:r>
      <w:r>
        <w:br/>
        <w:t>Scripting and breakpointing is also part of this process.</w:t>
      </w:r>
    </w:p>
    <w:sectPr w:rsidR="008D1A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8070001">
    <w:abstractNumId w:val="8"/>
  </w:num>
  <w:num w:numId="2" w16cid:durableId="1052119433">
    <w:abstractNumId w:val="6"/>
  </w:num>
  <w:num w:numId="3" w16cid:durableId="1295596038">
    <w:abstractNumId w:val="5"/>
  </w:num>
  <w:num w:numId="4" w16cid:durableId="2072149522">
    <w:abstractNumId w:val="4"/>
  </w:num>
  <w:num w:numId="5" w16cid:durableId="1222329761">
    <w:abstractNumId w:val="7"/>
  </w:num>
  <w:num w:numId="6" w16cid:durableId="198401000">
    <w:abstractNumId w:val="3"/>
  </w:num>
  <w:num w:numId="7" w16cid:durableId="892623522">
    <w:abstractNumId w:val="2"/>
  </w:num>
  <w:num w:numId="8" w16cid:durableId="1476144420">
    <w:abstractNumId w:val="1"/>
  </w:num>
  <w:num w:numId="9" w16cid:durableId="192066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A57"/>
    <w:rsid w:val="00957C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