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4CAF" w:rsidRDefault="00502CAF">
      <w:r>
        <w:t>Assembly languages were soon developed that let the programmer specify instruction in a text format (e..</w:t>
      </w:r>
      <w:r>
        <w:t>g., ADD X, TOTAL), with abbreviations for each operation code and meaningful names for specifying addresses.</w:t>
      </w:r>
      <w:r>
        <w:br/>
        <w:t xml:space="preserve">Ideally, the programming language best </w:t>
      </w:r>
      <w:r>
        <w:t>suited for the task at hand will be selected.</w:t>
      </w:r>
      <w:r>
        <w:br/>
        <w:t xml:space="preserve"> High-level languages made the process of developing a program simpler and more understandable, and less bound to the underlying hardware.</w:t>
      </w:r>
      <w:r>
        <w:br/>
        <w:t>Trial-and-error/divide-and-conquer is needed: the programmer will try to remove some parts of the original test case and check if the problem still exists.</w:t>
      </w:r>
      <w:r>
        <w:br/>
        <w:t>In 1801, the Jacquard loom could produce entirely different weaves by changing the "program" – a series of pasteboard cards with holes punched in them.</w:t>
      </w:r>
      <w:r>
        <w:br/>
        <w:t xml:space="preserve"> Some languages are</w:t>
      </w:r>
      <w:r>
        <w:t xml:space="preserve"> very popular for particular kinds of applications,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Methods of measuring programming language popularity include: counting the number of job advertisements that mention the la</w:t>
      </w:r>
      <w:r>
        <w:t>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By the late 1960s, data storage devices and computer terminals became inexpensive enough that programs could be created by typing directly into the computers.</w:t>
      </w:r>
      <w:r>
        <w:br/>
        <w:t>In 1206, the Arab engineer Al-Jazari invented a programmable drum machine</w:t>
      </w:r>
      <w:r>
        <w:t xml:space="preserve"> where a musical mechanical automaton could be made to play different rhythms and drum patterns, via pegs and cams.</w:t>
      </w:r>
      <w:r>
        <w:br/>
        <w:t>Use of a static code analysis tool can help detect some possible problems.</w:t>
      </w:r>
      <w:r>
        <w:br/>
        <w:t xml:space="preserve"> Allen Downey, in his book How To Think Like A Computer Scientist, writes:</w:t>
      </w:r>
      <w:r>
        <w:br/>
        <w:t xml:space="preserve"> Many computer languages provide a mechanism to call functions provided by shared libraries.</w:t>
      </w:r>
      <w:r>
        <w:br/>
        <w:t>For example, when a bug in a compiler can make it crash when parsing some large source file, a simplification of the test case that results in only few l</w:t>
      </w:r>
      <w:r>
        <w:t>ines from the original source file can be sufficient to reproduce the same crash.</w:t>
      </w:r>
      <w:r>
        <w:br/>
        <w:t>It involves designing and implementing algorithms, step-by-step specifications of procedures, by writing code in one or more programming languages.</w:t>
      </w:r>
      <w:r>
        <w:br/>
        <w:t>Text editors were also developed that allowed changes and corrections to be made much more easily than with punched cards.</w:t>
      </w:r>
    </w:p>
    <w:sectPr w:rsidR="00F74C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3894528">
    <w:abstractNumId w:val="8"/>
  </w:num>
  <w:num w:numId="2" w16cid:durableId="1138956471">
    <w:abstractNumId w:val="6"/>
  </w:num>
  <w:num w:numId="3" w16cid:durableId="611518893">
    <w:abstractNumId w:val="5"/>
  </w:num>
  <w:num w:numId="4" w16cid:durableId="1302807309">
    <w:abstractNumId w:val="4"/>
  </w:num>
  <w:num w:numId="5" w16cid:durableId="1600984096">
    <w:abstractNumId w:val="7"/>
  </w:num>
  <w:num w:numId="6" w16cid:durableId="1299846294">
    <w:abstractNumId w:val="3"/>
  </w:num>
  <w:num w:numId="7" w16cid:durableId="2134395203">
    <w:abstractNumId w:val="2"/>
  </w:num>
  <w:num w:numId="8" w16cid:durableId="1809206851">
    <w:abstractNumId w:val="1"/>
  </w:num>
  <w:num w:numId="9" w16cid:durableId="69694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2CAF"/>
    <w:rsid w:val="00AA1D8D"/>
    <w:rsid w:val="00B47730"/>
    <w:rsid w:val="00CB0664"/>
    <w:rsid w:val="00F74C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2023-12-06T07:25:00Z</dcterms:modified>
  <cp:category/>
</cp:coreProperties>
</file>