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CF5" w:rsidRDefault="003564E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He gave the first description of cryptanalysis by frequency analysis, the earliest code-breaking algorithm.</w:t>
      </w:r>
      <w:r>
        <w:br/>
        <w:t>Text editors were also developed that allowed changes and corrections to be made much more easily than with punched cards.</w:t>
      </w:r>
      <w:r>
        <w:br/>
        <w:t xml:space="preserve"> The academic field and the engineering practice of computer programming are both largely concerned with discovering and implementing the most efficient algorithms for a given class of problems.</w:t>
      </w:r>
      <w:r>
        <w:br/>
        <w:t>It involves designing and implementing algorithms, step-by-step specifications of pro</w:t>
      </w:r>
      <w:r>
        <w:t>cedures, by writing code in one or more programming languages.</w:t>
      </w:r>
      <w:r>
        <w:br/>
        <w:t>One approach popular for requirements analysis is Use Case analysis.</w:t>
      </w:r>
      <w:r>
        <w:br/>
        <w:t>Use of a static code analysis tool can help detect some possible problems.</w:t>
      </w:r>
      <w:r>
        <w:br/>
        <w:t>Many factors, having little or nothing to do with the ability of the computer to efficiently compile and execute the code, contribute to readability.</w:t>
      </w:r>
      <w:r>
        <w:br/>
        <w:t>Techniques like Code refactoring can enhance readability.</w:t>
      </w:r>
      <w:r>
        <w:br/>
        <w:t xml:space="preserve"> The first step in most formal software development processes is requirements analysis, followed </w:t>
      </w:r>
      <w:r>
        <w:t>by testing to determine value modeling, implementation, and failure elimination (debugging).</w:t>
      </w:r>
      <w:r>
        <w:br/>
        <w:t>When debugging the problem in a GUI, the programmer can try to skip some user interaction from the original problem description and check if remaining actions are sufficient for bugs to appear.</w:t>
      </w:r>
      <w:r>
        <w:br/>
        <w:t>However, because an assembly language is little more than a different notation for a machine language,  two machines with different instruction sets also have different assembly languages.</w:t>
      </w:r>
      <w:r>
        <w:br/>
        <w:t xml:space="preserve"> Implementation techniques include i</w:t>
      </w:r>
      <w:r>
        <w:t>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A study found that a few simple readability transformations made code shorter and drastically reduced the time to understand it.</w:t>
      </w:r>
    </w:p>
    <w:sectPr w:rsidR="006C2C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355359">
    <w:abstractNumId w:val="8"/>
  </w:num>
  <w:num w:numId="2" w16cid:durableId="1120536028">
    <w:abstractNumId w:val="6"/>
  </w:num>
  <w:num w:numId="3" w16cid:durableId="1289630989">
    <w:abstractNumId w:val="5"/>
  </w:num>
  <w:num w:numId="4" w16cid:durableId="1740010175">
    <w:abstractNumId w:val="4"/>
  </w:num>
  <w:num w:numId="5" w16cid:durableId="270626697">
    <w:abstractNumId w:val="7"/>
  </w:num>
  <w:num w:numId="6" w16cid:durableId="1144008955">
    <w:abstractNumId w:val="3"/>
  </w:num>
  <w:num w:numId="7" w16cid:durableId="1210993655">
    <w:abstractNumId w:val="2"/>
  </w:num>
  <w:num w:numId="8" w16cid:durableId="1262646491">
    <w:abstractNumId w:val="1"/>
  </w:num>
  <w:num w:numId="9" w16cid:durableId="92637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4E2"/>
    <w:rsid w:val="006C2C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