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BEB" w:rsidRDefault="00620688">
      <w:r>
        <w:t xml:space="preserve"> Whatever the approach to development may be, the final program must satisfy some fundamental properties..</w:t>
      </w:r>
      <w:r>
        <w:br/>
        <w:t>The Unified Modeling Language (UML) is a notation used for both the OOAD and MDA.</w:t>
      </w:r>
      <w:r>
        <w:br/>
        <w:t xml:space="preserve">Unreadable code often leads to bugs, inefficiencies, and </w:t>
      </w:r>
      <w:r>
        <w:t>duplicated code.</w:t>
      </w:r>
      <w:r>
        <w:br/>
        <w:t>They are the building blocks for all software, from the simplest applications to the most sophisticated ones.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>Proficient programming usually requires expertise in several different subje</w:t>
      </w:r>
      <w:r>
        <w:t>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Provided the functions in a library follow the appropriate run-t</w:t>
      </w:r>
      <w:r>
        <w:t>ime conventions (e.g., method of passing arguments), then these functions may be written in any other language.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 xml:space="preserve"> It is very difficult to determine what are the most popular modern programming languages.</w:t>
      </w:r>
    </w:p>
    <w:sectPr w:rsidR="00A51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20265">
    <w:abstractNumId w:val="8"/>
  </w:num>
  <w:num w:numId="2" w16cid:durableId="1105540387">
    <w:abstractNumId w:val="6"/>
  </w:num>
  <w:num w:numId="3" w16cid:durableId="2063556478">
    <w:abstractNumId w:val="5"/>
  </w:num>
  <w:num w:numId="4" w16cid:durableId="1730572679">
    <w:abstractNumId w:val="4"/>
  </w:num>
  <w:num w:numId="5" w16cid:durableId="191693142">
    <w:abstractNumId w:val="7"/>
  </w:num>
  <w:num w:numId="6" w16cid:durableId="625503737">
    <w:abstractNumId w:val="3"/>
  </w:num>
  <w:num w:numId="7" w16cid:durableId="1946575195">
    <w:abstractNumId w:val="2"/>
  </w:num>
  <w:num w:numId="8" w16cid:durableId="661658352">
    <w:abstractNumId w:val="1"/>
  </w:num>
  <w:num w:numId="9" w16cid:durableId="133499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688"/>
    <w:rsid w:val="00A51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