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16C" w:rsidRDefault="00DF0942">
      <w:r>
        <w:t xml:space="preserve"> After the bug is reproduced, the input of the program may need to be simplified to make it easier to debug..</w:t>
      </w:r>
      <w:r>
        <w:br/>
        <w:t>Use of a static code analysis tool can help detect some possible problems.</w:t>
      </w:r>
      <w:r>
        <w:br/>
      </w:r>
      <w:r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Later a control panel (plug board) added to his 1906 Type I Tabulator allowed it to be pr</w:t>
      </w:r>
      <w:r>
        <w:t>ogrammed for different jobs, and by the late 1940s, unit record equipment such as the IBM 602 and IBM 604, were programmed by control panels in a similar way, as were the first electronic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By the late 1960s, data storage devices and computer terminals became inexpensive enough that programs could be</w:t>
      </w:r>
      <w:r>
        <w:t xml:space="preserve"> created by typing directly into the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</w:t>
      </w:r>
      <w:r>
        <w:t xml:space="preserve">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75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339978">
    <w:abstractNumId w:val="8"/>
  </w:num>
  <w:num w:numId="2" w16cid:durableId="538274716">
    <w:abstractNumId w:val="6"/>
  </w:num>
  <w:num w:numId="3" w16cid:durableId="1979796736">
    <w:abstractNumId w:val="5"/>
  </w:num>
  <w:num w:numId="4" w16cid:durableId="1240867621">
    <w:abstractNumId w:val="4"/>
  </w:num>
  <w:num w:numId="5" w16cid:durableId="822547341">
    <w:abstractNumId w:val="7"/>
  </w:num>
  <w:num w:numId="6" w16cid:durableId="812134706">
    <w:abstractNumId w:val="3"/>
  </w:num>
  <w:num w:numId="7" w16cid:durableId="1988125502">
    <w:abstractNumId w:val="2"/>
  </w:num>
  <w:num w:numId="8" w16cid:durableId="747926335">
    <w:abstractNumId w:val="1"/>
  </w:num>
  <w:num w:numId="9" w16cid:durableId="18224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16C"/>
    <w:rsid w:val="00AA1D8D"/>
    <w:rsid w:val="00B47730"/>
    <w:rsid w:val="00CB0664"/>
    <w:rsid w:val="00DF0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