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E20" w:rsidRDefault="00530529">
      <w:r>
        <w:t xml:space="preserve"> Programs were mostly entered using punched cards or paper tape..</w:t>
      </w:r>
      <w:r>
        <w:br/>
        <w:t>This can be a non-trivial task, for example as with parallel processes or some unusual software bugs.</w:t>
      </w:r>
      <w:r>
        <w:br/>
      </w:r>
      <w:r>
        <w:t xml:space="preserve"> A similar technique used for database design is Entity-Relationship Modeling (ER Modeling).</w:t>
      </w:r>
      <w:r>
        <w:br/>
        <w:t xml:space="preserve"> The first computer program is generally dated to 1843, when mathematician Ada Lovelace published an algorithm to calculate a sequence of Bernoulli numbers, intended to be carried out by Charles Babbage's Analytical Engine.</w:t>
      </w:r>
      <w:r>
        <w:br/>
        <w:t>For example, COBOL is still strong in corporate data centers often on large mainframe computers, Fortran in engineering applications, scripting languages in Web development, and C in embedded sof</w:t>
      </w:r>
      <w:r>
        <w:t>tware.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text editors such as Emacs allow GDB to be invoked through them, to provide a visual environment.</w:t>
      </w:r>
      <w:r>
        <w:br/>
        <w:t>Some languages are more prone to some kinds of faults because their specification does not require compilers to perform as muc</w:t>
      </w:r>
      <w:r>
        <w:t>h checking as other languages.</w:t>
      </w:r>
      <w:r>
        <w:br/>
        <w:t xml:space="preserve"> Popular modeling techniques include Object-Oriented Analysis and Design (OOAD) and Model-Driven Architecture (MDA).</w:t>
      </w:r>
      <w:r>
        <w:br/>
        <w:t>Sometimes software development is known as software engineering, especially when it employs formal methods or follows an engineering design process.</w:t>
      </w:r>
      <w:r>
        <w:br/>
        <w:t xml:space="preserve"> Auxiliary tasks accompanying and related to programming include analyzing requirements, testing, debugging (investigating and fixing problems), implementation of build systems, and management of derived artifacts, </w:t>
      </w:r>
      <w:r>
        <w:t>such as programs' machine code.</w:t>
      </w:r>
      <w:r>
        <w:br/>
        <w:t xml:space="preserve"> Allen Downey, in his book How To Think Like A Computer Scientist, writes:</w:t>
      </w:r>
      <w:r>
        <w:br/>
        <w:t xml:space="preserve"> Many computer languages provide a mechanism to call functions provided by shared libraries.</w:t>
      </w:r>
      <w:r>
        <w:br/>
        <w:t>Trade-offs from this ideal involve finding enough programmers who know the language to build a team, the availability of compilers for that language, and the efficiency with which programs written in a given language execute.</w:t>
      </w:r>
      <w:r>
        <w:br/>
        <w:t xml:space="preserve"> After the bug is reproduced, the input of the program may need to be simplified to ma</w:t>
      </w:r>
      <w:r>
        <w:t>ke it easier 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6D0E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547128">
    <w:abstractNumId w:val="8"/>
  </w:num>
  <w:num w:numId="2" w16cid:durableId="640617823">
    <w:abstractNumId w:val="6"/>
  </w:num>
  <w:num w:numId="3" w16cid:durableId="881017032">
    <w:abstractNumId w:val="5"/>
  </w:num>
  <w:num w:numId="4" w16cid:durableId="1253859246">
    <w:abstractNumId w:val="4"/>
  </w:num>
  <w:num w:numId="5" w16cid:durableId="1193960188">
    <w:abstractNumId w:val="7"/>
  </w:num>
  <w:num w:numId="6" w16cid:durableId="2033679673">
    <w:abstractNumId w:val="3"/>
  </w:num>
  <w:num w:numId="7" w16cid:durableId="1485006090">
    <w:abstractNumId w:val="2"/>
  </w:num>
  <w:num w:numId="8" w16cid:durableId="1210150948">
    <w:abstractNumId w:val="1"/>
  </w:num>
  <w:num w:numId="9" w16cid:durableId="198844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0529"/>
    <w:rsid w:val="006D0E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