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647" w:rsidRDefault="00CD729B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Expert </w:t>
      </w:r>
      <w:r>
        <w:t>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New languages are generally designed around the syntax of a prior language with new functionality added, (for example C++ ad</w:t>
      </w:r>
      <w:r>
        <w:t>ds object-orientation to C, and Java adds memory management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sequence of Bernoulli numbers, intended to be carried out b</w:t>
      </w:r>
      <w:r>
        <w:t>y Charles Babbage's Analytical Engine.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is us</w:t>
      </w:r>
      <w:r>
        <w:t>ually easier to code in "high-level" languages than in "low-level" ones.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</w:t>
      </w:r>
      <w:r>
        <w:t xml:space="preserve"> different notation for a machine language,  two machines with different instruction sets also have different assembly languages.</w:t>
      </w:r>
    </w:p>
    <w:sectPr w:rsidR="00687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137835">
    <w:abstractNumId w:val="8"/>
  </w:num>
  <w:num w:numId="2" w16cid:durableId="1894733598">
    <w:abstractNumId w:val="6"/>
  </w:num>
  <w:num w:numId="3" w16cid:durableId="1117017814">
    <w:abstractNumId w:val="5"/>
  </w:num>
  <w:num w:numId="4" w16cid:durableId="702512426">
    <w:abstractNumId w:val="4"/>
  </w:num>
  <w:num w:numId="5" w16cid:durableId="593439497">
    <w:abstractNumId w:val="7"/>
  </w:num>
  <w:num w:numId="6" w16cid:durableId="239798909">
    <w:abstractNumId w:val="3"/>
  </w:num>
  <w:num w:numId="7" w16cid:durableId="1288969279">
    <w:abstractNumId w:val="2"/>
  </w:num>
  <w:num w:numId="8" w16cid:durableId="617105913">
    <w:abstractNumId w:val="1"/>
  </w:num>
  <w:num w:numId="9" w16cid:durableId="2047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647"/>
    <w:rsid w:val="00AA1D8D"/>
    <w:rsid w:val="00B47730"/>
    <w:rsid w:val="00CB0664"/>
    <w:rsid w:val="00CD72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