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FF4" w:rsidRDefault="00CA3F36">
      <w:r>
        <w:t xml:space="preserve"> Auxiliary tasks accompanying and related to programming include analyzing requirements, testing, debugging (investigating and fixing problems), implementation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This can be a non-trivial task, for example as with parallel processes or some unusual software bugs.</w:t>
      </w:r>
      <w:r>
        <w:br/>
        <w:t>For this purpose, algorithms are classified into orders using so-called Big O notation, which expresses resource use, s</w:t>
      </w:r>
      <w:r>
        <w:t>uch as execution time or memory consumption, in terms of the size of an input.</w:t>
      </w:r>
      <w:r>
        <w:br/>
        <w:t>Also, specific user environment and usage history can make it difficult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w:t>
      </w:r>
      <w:r>
        <w:t>estimates the number of users of business languages such as COBOL).</w:t>
      </w:r>
      <w:r>
        <w:br/>
        <w:t>However, with the concept of the stored-program computer introduced in 1949, both programs and data were stored and manipulated in the same way in computer memory.</w:t>
      </w:r>
      <w:r>
        <w:br/>
        <w:t xml:space="preserve"> Some languages are very popular for particular kinds of applications, while some languages are regularly used to write many different kinds of applications.</w:t>
      </w:r>
      <w:r>
        <w:br/>
        <w:t xml:space="preserve"> Popular modeling techniques include Object-Oriented Analysis and Design (OOAD) and Model-Driven Architecture (MDA).</w:t>
      </w:r>
      <w:r>
        <w:br/>
        <w:t>FORTR</w:t>
      </w:r>
      <w:r>
        <w:t>AN, the first widely used high-level language to have a functional implementation, came out in 1957, and many other languages were soon developed—in particular, COBOL aimed at commercial data processing, and Lisp for computer research.</w:t>
      </w:r>
      <w:r>
        <w:br/>
        <w:t>Compilers harnessed the power of computers to make programming easier by allowing programmers to specify calculations by entering a formula using infix notation.</w:t>
      </w:r>
      <w:r>
        <w:br/>
        <w:t xml:space="preserve"> Computer programmers are those who write computer software.</w:t>
      </w:r>
      <w:r>
        <w:br/>
        <w:t xml:space="preserve">Unreadable code often leads to bugs, inefficiencies, </w:t>
      </w:r>
      <w:r>
        <w:t>and duplicated code.</w:t>
      </w:r>
      <w:r>
        <w:br/>
        <w:t>Integrated development environments (IDEs) aim to integrate all such help.</w:t>
      </w:r>
    </w:p>
    <w:sectPr w:rsidR="00FC4F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976986">
    <w:abstractNumId w:val="8"/>
  </w:num>
  <w:num w:numId="2" w16cid:durableId="1958640385">
    <w:abstractNumId w:val="6"/>
  </w:num>
  <w:num w:numId="3" w16cid:durableId="2056654986">
    <w:abstractNumId w:val="5"/>
  </w:num>
  <w:num w:numId="4" w16cid:durableId="461969479">
    <w:abstractNumId w:val="4"/>
  </w:num>
  <w:num w:numId="5" w16cid:durableId="1010569910">
    <w:abstractNumId w:val="7"/>
  </w:num>
  <w:num w:numId="6" w16cid:durableId="1366977139">
    <w:abstractNumId w:val="3"/>
  </w:num>
  <w:num w:numId="7" w16cid:durableId="1720934427">
    <w:abstractNumId w:val="2"/>
  </w:num>
  <w:num w:numId="8" w16cid:durableId="1939361372">
    <w:abstractNumId w:val="1"/>
  </w:num>
  <w:num w:numId="9" w16cid:durableId="136420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3F36"/>
    <w:rsid w:val="00CB0664"/>
    <w:rsid w:val="00FC4F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