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Normally the first step in debugging is to attempt to reproduce the problem.</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Normally the first step in debugging is to attempt to reproduce the problem.</w:t>
        <w:br/>
        <w:t>It affects the aspects of quality above, including portability, usability and most importantly maintainability.</w:t>
        <w:br/>
        <w:t>Ideally, the programming language best suited for the task at hand will be selected.</w:t>
        <w:br/>
        <w:t>Proficient programming thus usually requires expertise in several different subjects, including knowledge of the application domain, specialized algorithms, and formal logic.</w:t>
        <w:br/>
        <w:t>There are many approaches to the Software development process.</w:t>
        <w:br/>
        <w:t xml:space="preserve"> Whatever the approach to development may be, the final program must satisfy some fundamental properties.</w:t>
        <w:br/>
        <w:t>It affects the aspects of quality above, including portability, usability and most importantly maintainability.</w:t>
        <w:br/>
        <w:t>This can be a non-trivial task, for example as with parallel processes or some unusual software bugs.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