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  <w:br/>
        <w:t>It is usually easier to code in "high-level" languages than in "low-level" ones.</w:t>
        <w:br/>
        <w:t>Also, specific user environment and usage history can make it difficult to reproduce the problem.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 xml:space="preserve"> A similar technique used for database design is Entity-Relationship Modeling (ER Modeling).</w:t>
        <w:br/>
        <w:t>However, Charles Babbage had already written his first program for the Analytical Engine in 1837.</w:t>
        <w:br/>
        <w:t>Unreadable code often leads to bugs, inefficiencies, and duplicated code.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