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There exist a lot of different approaches for each of those tasks.</w:t>
        <w:br/>
        <w:t>Programming languages are essential for software development.</w:t>
        <w:br/>
        <w:t>In 1206, the Arab engineer Al-Jazari invented a programmable drum machine where a musical mechanical automaton could be made to play different rhythms and drum patterns, via pegs and cams.</w:t>
        <w:br/>
        <w:t>Programming languages are essential for software development.</w:t>
        <w:br/>
        <w:t xml:space="preserve"> Popular modeling techniques include Object-Oriented Analysis and Design (OOAD) and Model-Driven Architecture (MDA).</w:t>
        <w:br/>
        <w:t xml:space="preserve"> Different programming languages support different styles of programming (called programming paradigms).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