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They are the building blocks for all software, from the simplest applications to the most sophisticated ones.</w:t>
        <w:br/>
        <w:t>However, Charles Babbage had already written his first program for the Analytical Engine in 1837.</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br/>
        <w:t>There are many approaches to the Software development process.</w:t>
        <w:br/>
        <w:t>However, Charles Babbage had already written his first program for the Analytical Engine in 1837.</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