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FORTRAN, the first widely used high-level language to have a functional implementation, came out in 1957, and many other languages were soon developed—in particular, COBOL aimed at commercial data processing, and Lisp for computer research.</w:t>
        <w:br/>
        <w:t>Also, specific user environment and usage history can make it difficult to reproduce the problem.</w:t>
        <w:br/>
        <w:t>Compiling takes the source code from a low-level programming language and converts it into machine code.</w:t>
        <w:br/>
        <w:t>Some text editors such as Emacs allow GDB to be invoked through them, to provide a visual environment.</w:t>
        <w:br/>
        <w:t>Some of these factors include:</w:t>
        <w:br/>
        <w:t xml:space="preserve"> The presentation aspects of this (such as indents, line breaks, color highlighting, and so on) are often handled by the source code editor, but the content aspects reflect the programmer's talent and skills.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factors, having little or nothing to do with the ability of the computer to efficiently compile and execute the code, contribute to readability.</w:t>
        <w:br/>
        <w:t>To produce machine code, the source code must either be compiled or transpiled.</w:t>
        <w:br/>
        <w:t xml:space="preserve"> Debugging is often done with IDEs. Standalone debuggers like GDB are also used, and these often provide less of a visual environment, usually using a command line.</w:t>
        <w:br/>
        <w:t xml:space="preserve"> Tasks accompanying and related to programming include testing, debugging, source code maintenance, implementation of build systems, and management of derived artifacts, such as the machine code of computer programs.</w:t>
        <w:br/>
        <w:t>They are the building blocks for all software, from the simplest applications to the most sophisticated ones.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Trial-and-error/divide-and-conquer is needed: the programmer will try to remove some parts of the original test case and check if the problem still exists.</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