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Relatedly, software engineering combines engineering techniques and principles with software development.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>However, Charles Babbage had already written his first program for the Analytical Engine in 1837.</w:t>
        <w:br/>
        <w:t>When debugging the problem in a GUI, the programmer can try to skip some user interaction from the original problem description and check if remaining actions are sufficient for bugs to appear.</w:t>
        <w:br/>
        <w:t>By the late 1960s, data storage devices and computer terminals became inexpensive enough that programs could be created by typing directly into the computers.</w:t>
        <w:br/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  <w:br/>
        <w:t>Normally the first step in debugging is to attempt to reproduce the problem.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