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However, readability is more than just programming style.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Code-breaking algorithms have also existed for centuries.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