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Techniques like Code refactoring can enhance readability.</w:t>
        <w:br/>
        <w:t>Scripting and breakpointing is also part of this process.</w:t>
        <w:br/>
        <w:t>Trial-and-error/divide-and-conquer is needed: the programmer will try to remove some parts of the original test case and check if the problem still exists.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br/>
        <w:t xml:space="preserve"> It is very difficult to determine what are the most popular modern programming languages.</w:t>
        <w:br/>
        <w:t>A study found that a few simple readability transformations made code shorter and drastically reduced the time to understand it.</w:t>
        <w:br/>
        <w:t xml:space="preserve"> Debugging is often done with IDEs. Standalone debuggers like GDB are also used, and these often provide less of a visual environment, usually using a command line.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