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Normally the first step in debugging is to attempt to reproduce the problem.</w:t>
        <w:br/>
        <w:t>He gave the first description of cryptanalysis by frequency analysis, the earliest code-breaking algorithm.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He gave the first description of cryptanalysis by frequency analysis, the earliest code-breaking algorithm.</w:t>
        <w:br/>
        <w:t>One approach popular for requirements analysis is Use Case analysis.</w:t>
        <w:br/>
        <w:t>Techniques like Code refactoring can enhance readability.</w:t>
        <w:br/>
        <w:t>The purpose of programming is to find a sequence of instructions that will automate the performance of a task (which can be as complex as an operating system) on a computer, often for solving a given problem.</w:t>
        <w:br/>
        <w:t>Proficient programming thus usually requires expertise in several different subjects, including knowledge of the application domain, specialized algorithms, and formal logic.</w:t>
        <w:br/>
        <w:t>Some languages are more prone to some kinds of faults because their specification does not require compilers to perform as much checking as other languages.</w:t>
        <w:br/>
        <w:t>This is interpreted into machine code.</w:t>
        <w:br/>
        <w:t xml:space="preserve"> Programs were mostly entered using punched cards or paper tape.</w:t>
        <w:br/>
        <w:t xml:space="preserve"> Following a consistent programming style often helps readability.</w:t>
        <w:br/>
        <w:t>However, with the concept of the stored-program computer introduced in 1949, both programs and data were stored and manipulated in the same way in computer memory.</w:t>
        <w:br/>
        <w:t>For example, COBOL is still strong in corporate data centers often on large mainframe computers, Fortran in engineering applications, scripting languages in Web development, and C in embedded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