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Some text editors such as Emacs allow GDB to be invoked through them, to provide a visual environment.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Normally the first step in debugging is to attempt to reproduce the problem.</w:t>
        <w:br/>
        <w:t>Transpiling on the other hand, takes the source-code from a high-level programming language and converts it into bytecode.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Compilers harnessed the power of computers to make programming easier by allowing programmers to specify calculations by entering a formula using infix notation.</w:t>
        <w:br/>
        <w:t xml:space="preserve"> Tasks accompanying and related to programming include testing, debugging, source code maintenance, implementation of build systems, and management of derived artifacts, such as the machine code of computer programs.</w:t>
        <w:br/>
        <w:t xml:space="preserve"> After the bug is reproduced, the input of the program may need to be simplified to make it easier to debug.</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