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Some text editors such as Emacs allow GDB to be invoked through them, to provide a visual environment.</w:t>
        <w:br/>
        <w:t>Transpiling on the other hand, takes the source-code from a high-level programming language and converts it into bytecode.</w:t>
        <w:br/>
        <w:t>One approach popular for requirements analysis is Use Case analysis.</w:t>
        <w:br/>
        <w:t>He gave the first description of cryptanalysis by frequency analysis, the earliest code-breaking algorithm.</w:t>
        <w:br/>
        <w:t>There exist a lot of different approaches for each of those tasks.</w:t>
        <w:br/>
        <w:t>Relatedly, software engineering combines engineering techniques and principles with software development.</w:t>
        <w:br/>
        <w:t>Transpiling on the other hand, takes the source-code from a high-level programming language and converts it into bytecode.</w:t>
        <w:br/>
        <w:t>There are many approaches to the Software development process.</w:t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  <w:br/>
        <w:t xml:space="preserve"> Computer programmers are those who write computer software.</w:t>
        <w:br/>
        <w:t>This is interpreted into machine code.</w:t>
        <w:br/>
        <w:t xml:space="preserve"> High-level languages made the process of developing a program simpler and more understandable, and less bound to the underlying hardware.</w:t>
        <w:br/>
        <w:t>It affects the aspects of quality above, including portability, usability and most importantly maintainability.</w:t>
        <w:br/>
        <w:t>Expert programmers are familiar with a variety of well-established algorithms and their respective complexities and use this knowledge to choose algorithms that are best suited to the circumstances.</w:t>
        <w:br/>
        <w:t>Text editors were also developed that allowed changes and corrections to be made much more easily than with punched cards.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