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Compilers harnessed the power of computers to make programming easier by allowing programmers to specify calculations by entering a formula using infix notation.</w:t>
        <w:br/>
        <w:t>They are the building blocks for all software, from the simplest applications to the most sophisticated ones.</w:t>
        <w:br/>
        <w:t>Compilers harnessed the power of computers to make programming easier by allowing programmers to specify calculations by entering a formula using infix notation.</w:t>
        <w:br/>
        <w:t>However, readability is more than just programming style.</w:t>
        <w:br/>
        <w:t>Some text editors such as Emacs allow GDB to be invoked through them, to provide a visual environment.</w:t>
        <w:br/>
        <w:t>It affects the aspects of quality above, including portability, usability and most importantly maintainability.</w:t>
        <w:br/>
        <w:t>This can be a non-trivial task, for example as with parallel processes or some unusual software bugs.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Transpiling on the other hand, takes the source-code from a high-level programming language and converts it into bytecode.</w:t>
        <w:br/>
        <w:t>To produce machine code, the source code must either be compiled or transpiled.</w:t>
        <w:br/>
        <w:t>Proficient programming thus usually requires expertise in several different subjects, including knowledge of the application domain, specialized algorithms, and formal logic.</w:t>
        <w:br/>
        <w:t>For example, COBOL is still strong in corporate data centers often on large mainframe computers, Fortran in engineering applications, scripting languages in Web development, and C in embedded software.</w:t>
        <w:br/>
        <w:t>Normally the first step in debugging is to attempt to reproduce the problem.</w:t>
        <w:br/>
        <w:t xml:space="preserve"> Readability is important because programmers spend the majority of their time reading, trying to understand, reusing and modifying existing source code, rather than writing new source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