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There are many approaches to the Software development process.</w:t>
        <w:br/>
        <w:t>Also, specific user environment and usage history can make it difficult to reproduce the problem.</w:t>
        <w:br/>
        <w:t>However, Charles Babbage had already written his first program for the Analytical Engine in 1837.</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languages are more prone to some kinds of faults because their specification does not require compilers to perform as much checking as other languages.</w:t>
        <w:br/>
        <w:t>Also, specific user environment and usage history can make it difficult to reproduce the problem.</w:t>
        <w:br/>
        <w:t>It affects the aspects of quality above, including portability, usability and most importantly maintainability.</w:t>
        <w:br/>
        <w:t>This can be a non-trivial task, for example as with parallel processes or some unusual software bugs.</w:t>
        <w:br/>
        <w:t>The following properties are among the most important:</w:t>
        <w:br/>
        <w:br/>
        <w:t xml:space="preserve"> In computer programming, readability refers to the ease with which a human reader can comprehend the purpose, control flow, and operation of source code.</w:t>
        <w:br/>
        <w:t>When debugging the problem in a GUI, the programmer can try to skip some user interaction from the original problem description and check if remaining actions are sufficient for bugs to appear.</w:t>
        <w:br/>
        <w:t>FORTRAN, the first widely used high-level language to have a functional implementation, came out in 1957, and many other languages were soon developed—in particular, COBOL aimed at commercial data processing, and Lisp for computer research.</w:t>
        <w:br/>
        <w:t xml:space="preserve"> Whatever the approach to development may be, the final program must satisfy some fundamental properties.</w:t>
        <w:br/>
        <w:t>For example, when a bug in a compiler can make it crash when parsing some large source file, a simplification of the test case that results in only few lines from the original source file can be sufficient to reproduce the same crash.</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