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Techniques like Code refactoring can enhance readability.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However, readability is more than just programming style.</w:t>
        <w:br/>
        <w:t xml:space="preserve"> Machine code was the language of early programs, written in the instruction set of the particular machine, often in binary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