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Scripting and breakpointing is also part of this process.</w:t>
        <w:br/>
        <w:t>Also, specific user environment and usage history can make it difficult to reproduce the problem.</w:t>
        <w:br/>
        <w:t>However, readability is more than just programming style.</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readability is more than just programming style.</w:t>
        <w:br/>
        <w:t>Provided the functions in a library follow the appropriate run-time conventions (e.g., method of passing arguments), then these functions may be written in any other language.</w:t>
        <w:br/>
        <w:t>As early as the 9th century, a programmable music sequencer was invented by the Persian Banu Musa brothers, who described an automated mechanical flute player in the Book of Ingenious Devices.</w:t>
        <w:br/>
        <w:t>The following properties are among the most important:</w:t>
        <w:br/>
        <w:br/>
        <w:t xml:space="preserve"> In computer programming, readability refers to the ease with which a human reader can comprehend the purpose, control flow, and operation of source code.</w:t>
        <w:br/>
        <w:t>The following properties are among the most important:</w:t>
        <w:br/>
        <w:br/>
        <w:t xml:space="preserve"> In computer programming, readability refers to the ease with which a human reader can comprehend the purpose, control flow, and operation of source code.</w:t>
        <w:br/>
        <w:t>One approach popular for requirements analysis is Use Case analysis.</w:t>
        <w:br/>
        <w:t xml:space="preserve"> Debugging is a very important task in the software development process since having defects in a program can have significant consequences for its users.</w:t>
        <w:br/>
        <w:t>For example, when a bug in a compiler can make it crash when parsing some large source file, a simplification of the test case that results in only few lines from the original source file can be sufficient to reproduce the same crash.</w:t>
        <w:br/>
        <w:t>Some text editors such as Emacs allow GDB to be invoked through them, to provide a visual environment.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