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those involved with software development may at times engage in reverse engineering, which is the practice of seeking to understand an existing program so as to re-implement its function in some way.</w:t>
        <w:br/>
        <w:t>Programming involves tasks such as analysis, generating algorithms, profiling algorithms' accuracy and resource consumption, and the implementation of algorithms (usually in a particular programming language, commonly referred to as coding).</w:t>
        <w:br/>
        <w:t>Relatedly, software engineering combines engineering techniques and principles with software development.</w:t>
        <w:br/>
        <w:t>Many applications use a mix of several languages in their construction and use.</w:t>
        <w:br/>
        <w:t>Trade-offs from this ideal involve finding enough programmers who know the language to build a team, the availability of compilers for that language, and the efficiency with which programs written in a given language execute.</w:t>
        <w:br/>
        <w:t>Use of a static code analysis tool can help detect some possible problems.</w:t>
        <w:br/>
        <w:t>For example, COBOL is still strong in corporate data centers often on large mainframe computers, Fortran in engineering applications, scripting languages in Web development, and C in embedded software.</w:t>
        <w:br/>
        <w:t>Languages form an approximate spectrum from "low-level" to "high-level"; "low-level" languages are typically more machine-oriented and faster to execute, whereas "high-level" languages are more abstract and easier to use but execute less quickly.</w:t>
        <w:br/>
        <w:t>Text editors were also developed that allowed changes and corrections to be made much more easily than with punched cards.</w:t>
        <w:br/>
        <w:br/>
        <w:t>The first compiler related tool, the A-0 System, was developed in 1952 by Grace Hopper, who also coined the term 'compiler'.</w:t>
        <w:br/>
        <w:t xml:space="preserve"> Popular modeling techniques include Object-Oriented Analysis and Design (OOAD) and Model-Driven Architecture (MDA).</w:t>
        <w:br/>
        <w:t>Many applications use a mix of several languages in their construction and use.</w:t>
        <w:br/>
        <w:t>Some of these factors include:</w:t>
        <w:br/>
        <w:t xml:space="preserve"> The presentation aspects of this (such as indents, line breaks, color highlighting, and so on) are often handled by the source code editor, but the content aspects reflect the programmer's talent and skills.</w:t>
        <w:br/>
        <w:t>The choice of language used is subject to many considerations, such as company policy, suitability to task, availability of third-party packages, or individual preference.</w:t>
        <w:br/>
        <w:t xml:space="preserve"> In the 1880s, Herman Hollerith invented the concept of storing data in machine-readable form.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