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For this purpose, algorithms are classified into orders using so-called Big O notation, which expresses resource use, such as execution time or memory consumption, in terms of the size of an input.</w:t>
        <w:br/>
        <w:t>Trade-offs from this ideal involve finding enough programmers who know the language to build a team, the availability of compilers for that language, and the efficiency with which programs written in a given language execute.</w:t>
        <w:br/>
        <w:t>Transpiling on the other hand, takes the source-code from a high-level programming language and converts it into bytecode.</w:t>
        <w:br/>
        <w:t>The following properties are among the most important:</w:t>
        <w:br/>
        <w:br/>
        <w:t xml:space="preserve"> In computer programming, readability refers to the ease with which a human reader can comprehend the purpose, control flow, and operation of source code.</w:t>
        <w:br/>
        <w:t>The following properties are among the most important:</w:t>
        <w:br/>
        <w:br/>
        <w:t xml:space="preserve"> In computer programming, readability refers to the ease with which a human reader can comprehend the purpose, control flow, and operation of source code.</w:t>
        <w:br/>
        <w:t>The Unified Modeling Language (UML) is a notation used for both the OOAD and MDA.</w:t>
        <w:br/>
        <w:t xml:space="preserve"> Popular modeling techniques include Object-Oriented Analysis and Design (OOAD) and Model-Driven Architecture (MDA).</w:t>
        <w:br/>
        <w:t>The source code of a program is written in one or more languages that are intelligible to programmers, rather than machine code, which is directly executed by the central processing unit.</w:t>
        <w:br/>
        <w:t xml:space="preserve"> In the 1880s, Herman Hollerith invented the concept of storing data in machine-readable form.</w:t>
        <w:br/>
        <w:t>He gave the first description of cryptanalysis by frequency analysis, the earliest code-breaking algorithm.</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