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To produce machine code, the source code must either be compiled or transpiled.</w:t>
        <w:br/>
        <w:t>Many programmers use forms of Agile software development where the various stages of formal software development are more integrated together into short cycles that take a few weeks rather than years.</w:t>
        <w:br/>
        <w:t>Unreadable code often leads to bugs, inefficiencies, and duplicated code.</w:t>
        <w:br/>
        <w:t>Some languages are more prone to some kinds of faults because their specification does not require compilers to perform as much checking as other languages.</w:t>
        <w:br/>
        <w:t>Many factors, having little or nothing to do with the ability of the computer to efficiently compile and execute the code, contribute to readability.</w:t>
        <w:br/>
        <w:t>In the 9th century, the Arab mathematician Al-Kindi described a cryptographic algorithm for deciphering encrypted code, in A Manuscript on Deciphering Cryptographic Messages.</w:t>
        <w:br/>
        <w:t>Trial-and-error/divide-and-conquer is needed: the programmer will try to remove some parts of the original test case and check if the problem still exists.</w:t>
        <w:br/>
        <w:t>Expert programmers are familiar with a variety of well-established algorithms and their respective complexities and use this knowledge to choose algorithms that are best suited to the circumstances.</w:t>
        <w:br/>
        <w:t>Techniques like Code refactoring can enhance readability.</w:t>
        <w:br/>
        <w:t>For example, COBOL is still strong in corporate data centers often on large mainframe computers, Fortran in engineering applications, scripting languages in Web development, and C in embedded software.</w:t>
        <w:br/>
        <w:t>Ideally, the programming language best suited for the task at hand will be selected.</w:t>
        <w:br/>
        <w:t>Scripting and breakpointing is also part of this process.</w:t>
        <w:br/>
        <w:t>This can be a non-trivial task, for example as with parallel processes or some unusual software bugs.</w:t>
        <w:br/>
        <w:t xml:space="preserve"> A similar technique used for database design is Entity-Relationship Modeling (ER Modeling).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