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To produce machine code, the source code must either be compiled or transpiled.</w:t>
        <w:br/>
        <w:t>They are the building blocks for all software, from the simplest applications to the most sophisticated ones.</w:t>
        <w:br/>
        <w:t xml:space="preserve"> The academic field and the engineering practice of computer programming are both largely concerned with discovering and implementing the most efficient algorithms for a given class of problems.</w:t>
        <w:br/>
        <w:t>The Unified Modeling Language (UML) is a notation used for both the OOAD and MDA.</w:t>
        <w:br/>
        <w:t>Text editors were also developed that allowed changes and corrections to be made much more easily than with punched cards.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