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They are the building blocks for all software, from the simplest applications to the most sophisticated ones.</w:t>
        <w:br/>
        <w:t>However, with the concept of the stored-program computer introduced in 1949, both programs and data were stored and manipulated in the same way in computer memory.</w:t>
        <w:br/>
        <w:t>For example, COBOL is still strong in corporate data centers often on large mainframe computers, Fortran in engineering applications, scripting languages in Web development, and C in embedded software.</w:t>
        <w:br/>
        <w:t>As early as the 9th century, a programmable music sequencer was invented by the Persian Banu Musa brothers, who described an automated mechanical flute player in the Book of Ingenious Devices.</w:t>
        <w:br/>
        <w:t>However, Charles Babbage had already written his first program for the Analytical Engine in 1837.</w:t>
        <w:br/>
        <w:t>Programming involves tasks such as analysis, generating algorithms, profiling algorithms' accuracy and resource consumption, and the implementation of algorithms (usually in a particular programming language, commonly referred to as coding).</w:t>
        <w:br/>
        <w:t>Ideally, the programming language best suited for the task at hand will be selected.</w:t>
        <w:br/>
        <w:t>Integrated development environments (IDEs) aim to integrate all such help.</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Trade-offs from this ideal involve finding enough programmers who know the language to build a team, the availability of compilers for that language, and the efficiency with which programs written in a given language execute.</w:t>
        <w:br/>
        <w:t>For example, when a bug in a compiler can make it crash when parsing some large source file, a simplification of the test case that results in only few lines from the original source file can be sufficient to reproduce the same crash.</w:t>
        <w:br/>
        <w:t>This can be a non-trivial task, for example as with parallel processes or some unusual software bugs.</w:t>
        <w:br/>
        <w:t>Provided the functions in a library follow the appropriate run-time conventions (e.g., method of passing arguments), then these functions may be written in any other language.</w:t>
        <w:br/>
        <w:t>They are the building blocks for all software, from the simplest applications to the most sophisticated ones.</w:t>
        <w:br/>
        <w:t>It affects the aspects of quality above, including portability, usability and most importantly maintainability.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