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Trade-offs from this ideal involve finding enough programmers who know the language to build a team, the availability of compilers for that language, and the efficiency with which programs written in a given language execute.</w:t>
        <w:br/>
        <w:t>In 1206, the Arab engineer Al-Jazari invented a programmable drum machine where a musical mechanical automaton could be made to play different rhythms and drum patterns, via pegs and cams.</w:t>
        <w:br/>
        <w:t>It affects the aspects of quality above, including portability, usability and most importantly maintainability.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Many factors, having little or nothing to do with the ability of the computer to efficiently compile and execute the code, contribute to readability.</w:t>
        <w:br/>
        <w:t>To produce machine code, the source code must either be compiled or transpiled.</w:t>
        <w:br/>
        <w:t>Some text editors such as Emacs allow GDB to be invoked through them, to provide a visual environment.</w:t>
        <w:br/>
        <w:t>Some of these factors include:</w:t>
        <w:br/>
        <w:t xml:space="preserve"> The presentation aspects of this (such as indents, line breaks, color highlighting, and so on) are often handled by the source code editor, but the content aspects reflect the programmer's talent and skills.</w:t>
        <w:br/>
        <w:t>Compiling takes the source code from a low-level programming language and converts it into machine code.</w:t>
        <w:br/>
        <w:t>Assembly languages were soon developed that let the programmer specify instruction in a text format (e.g., ADD X, TOTAL), with abbreviations for each operation code and meaningful names for specifying addresses.</w:t>
        <w:br/>
        <w:t>Compilers harnessed the power of computers to make programming easier by allowing programmers to specify calculations by entering a formula using infix notation.</w:t>
        <w:br/>
        <w:t>The following properties are among the most important:</w:t>
        <w:br/>
        <w:br/>
        <w:t xml:space="preserve"> In computer programming, readability refers to the ease with which a human reader can comprehend the purpose, control flow, and operation of source code.</w:t>
        <w:br/>
        <w:br/>
        <w:t>The first compiler related tool, the A-0 System, was developed in 1952 by Grace Hopper, who also coined the term 'compiler'.</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