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Transpiling on the other hand, takes the source-code from a high-level programming language and converts it into bytecode.</w:t>
        <w:br/>
        <w:t>When debugging the problem in a GUI, the programmer can try to skip some user interaction from the original problem description and check if remaining actions are sufficient for bugs to appear.</w:t>
        <w:br/>
        <w:t>In 1801, the Jacquard loom could produce entirely different weaves by changing the "program" – a series of pasteboard cards with holes punched in them.</w:t>
        <w:br/>
        <w:t>Techniques like Code refactoring can enhance readability.</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By the late 1960s, data storage devices and computer terminals became inexpensive enough that programs could be created by typing directly into the computers.</w:t>
        <w:br/>
        <w:t>For example, COBOL is still strong in corporate data centers often on large mainframe computers, Fortran in engineering applications, scripting languages in Web development, and C in embedded software.</w:t>
        <w:br/>
        <w:t>Also, specific user environment and usage history can make it difficult to reproduce the problem.</w:t>
        <w:br/>
        <w:t xml:space="preserve"> Programmable devices have existed for centuries.</w:t>
        <w:br/>
        <w:t>However, with the concept of the stored-program computer introduced in 1949, both programs and data were stored and manipulated in the same way in computer memory.</w:t>
        <w:br/>
        <w:t xml:space="preserve"> In the 1880s, Herman Hollerith invented the concept of storing data in machine-readable form.</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