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 xml:space="preserve"> Code-breaking algorithms have also existed for centuries.</w:t>
        <w:br/>
        <w:t>Trial-and-error/divide-and-conquer is needed: the programmer will try to remove some parts of the original test case and check if the problem still exists.</w:t>
        <w:br/>
        <w:t xml:space="preserve"> Code-breaking algorithms have also existed for centuries.</w:t>
        <w:br/>
        <w:br/>
        <w:t xml:space="preserve"> Computer programming is the process of performing particular computations (or more generally, accomplishing specific computing results), usually by designing and building executable computer programs.</w:t>
        <w:br/>
        <w:t>One approach popular for requirements analysis is Use Case analysis.</w:t>
        <w:br/>
        <w:t>He gave the first description of cryptanalysis by frequency analysis, the earliest code-breaking algorithm.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