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However, Charles Babbage had already written his first program for the Analytical Engine in 1837.</w:t>
        <w:br/>
        <w:t>Also, those involved with software development may at times engage in reverse engineering, which is the practice of seeking to understand an existing program so as to re-implement its function in some way.</w:t>
        <w:br/>
        <w:t>Some text editors such as Emacs allow GDB to be invoked through them, to provide a visual environment.</w:t>
        <w:br/>
        <w:t>When debugging the problem in a GUI, the programmer can try to skip some user interaction from the original problem description and check if remaining actions are sufficient for bugs to appear.</w:t>
        <w:br/>
        <w:t>Compiling takes the source code from a low-level programming language and converts it into machine code.</w:t>
        <w:br/>
        <w:t>The choice of language used is subject to many considerations, such as company policy, suitability to task, availability of third-party packages, or individual preference.</w:t>
        <w:br/>
        <w:t>In 1206, the Arab engineer Al-Jazari invented a programmable drum machine where a musical mechanical automaton could be made to play different rhythms and drum patterns, via pegs and cams.</w:t>
        <w:br/>
        <w:t xml:space="preserve"> Machine code was the language of early programs, written in the instruction set of the particular machine, often in binary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The Unified Modeling Language (UML) is a notation used for both the OOAD and MDA.</w:t>
        <w:br/>
        <w:t xml:space="preserve"> Debugging is a very important task in the software development process since having defects in a program can have significant consequences for its users.</w:t>
        <w:br/>
        <w:t xml:space="preserve"> Debugging is a very important task in the software development process since having defects in a program can have significant consequences for its users.</w:t>
        <w:br/>
        <w:t>The following properties are among the most important:</w:t>
        <w:br/>
        <w:br/>
        <w:t xml:space="preserve"> In computer programming, readability refers to the ease with which a human reader can comprehend the purpose, control flow, and operation of source code.</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