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Transpiling on the other hand, takes the source-code from a high-level programming language and converts it into bytecode.</w:t>
        <w:br/>
        <w:t>Scripting and breakpointing is also part of this process.</w:t>
        <w:br/>
        <w:t>The Unified Modeling Language (UML) is a notation used for both the OOAD and MDA.</w:t>
        <w:br/>
        <w:t>In the 9th century, the Arab mathematician Al-Kindi described a cryptographic algorithm for deciphering encrypted code, in A Manuscript on Deciphering Cryptographic Messages.</w:t>
        <w:br/>
        <w:t>Transpiling on the other hand, takes the source-code from a high-level programming language and converts it into bytecode.</w:t>
        <w:br/>
        <w:t>Scripting and breakpointing is also part of this process.</w:t>
        <w:br/>
        <w:t>Integrated development environments (IDEs) aim to integrate all such help.</w:t>
        <w:br/>
        <w:t>Use of a static code analysis tool can help detect some possible problems.</w:t>
        <w:br/>
        <w:t>A study found that a few simple readability transformations made code shorter and drastically reduced the time to understand it.</w:t>
        <w:br/>
        <w:t>Expert programmers are familiar with a variety of well-established algorithms and their respective complexities and use this knowledge to choose algorithms that are best suited to the circumstances.</w:t>
        <w:br/>
        <w:t>Some of these factors include:</w:t>
        <w:br/>
        <w:t xml:space="preserve"> The presentation aspects of this (such as indents, line breaks, color highlighting, and so on) are often handled by the source code editor, but the content aspects reflect the programmer's talent and skills.</w:t>
        <w:br/>
        <w:t>He gave the first description of cryptanalysis by frequency analysis, the earliest code-breaking algorithm.</w:t>
        <w:br/>
        <w:t>Many programmers use forms of Agile software development where the various stages of formal software development are more integrated together into short cycles that take a few weeks rather than years.</w:t>
        <w:br/>
        <w:t>FORTRAN, the first widely used high-level language to have a functional implementation, came out in 1957, and many other languages were soon developed—in particular, COBOL aimed at commercial data processing, and Lisp for computer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