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Use of a static code analysis tool can help detect some possible problems.</w:t>
        <w:br/>
        <w:t>Programming languages are essential for software development.</w:t>
        <w:br/>
        <w:t>It is usually easier to code in "high-level" languages than in "low-level" ones.</w:t>
        <w:br/>
        <w:t>There exist a lot of different approaches for each of those tasks.</w:t>
        <w:br/>
        <w:t>However, readability is more than just programming style.</w:t>
        <w:br/>
        <w:t>Normally the first step in debugging is to attempt to reproduce the problem.</w:t>
        <w:br/>
        <w:t xml:space="preserve"> Popular modeling techniques include Object-Oriented Analysis and Design (OOAD) and Model-Driven Architecture (MDA).</w:t>
        <w:br/>
        <w:t>Compilers harnessed the power of computers to make programming easier by allowing programmers to specify calculations by entering a formula using infix notation.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 xml:space="preserve"> Different programming languages support different styles of programming (called programming paradigms).</w:t>
        <w:br/>
        <w:t xml:space="preserve"> Computer programmers are those who write computer software.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