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In 1801, the Jacquard loom could produce entirely different weaves by changing the "program" – a series of pasteboard cards with holes punched in them.</w:t>
        <w:br/>
        <w:t>The following properties are among the most important:</w:t>
        <w:br/>
        <w:br/>
        <w:t xml:space="preserve"> In computer programming, readability refers to the ease with which a human reader can comprehend the purpose, control flow, and operation of source code.</w:t>
        <w:br/>
        <w:t>Many applications use a mix of several languages in their construction and use.</w:t>
        <w:br/>
        <w:t>Some languages are more prone to some kinds of faults because their specification does not require compilers to perform as much checking as other languages.</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 xml:space="preserve"> The first computer program is generally dated to 1843, when mathematician Ada Lovelace published an algorithm to calculate a sequence of Bernoulli numbers, intended to be carried out by Charles Babbage's Analytical Engine.</w:t>
        <w:br/>
        <w:t>However, readability is more than just programming style.</w:t>
        <w:br/>
        <w:t xml:space="preserve"> Tasks accompanying and related to programming include testing, debugging, source code maintenance, implementation of build systems, and management of derived artifacts, such as the machine code of computer programs.</w:t>
        <w:br/>
        <w:t xml:space="preserve"> Debugging is often done with IDEs. Standalone debuggers like GDB are also used, and these often provide less of a visual environment, usually using a command line.</w:t>
        <w:br/>
        <w:t>For example, when a bug in a compiler can make it crash when parsing some large source file, a simplification of the test case that results in only few lines from the original source file can be sufficient to reproduce the same crash.</w:t>
        <w:br/>
        <w:t xml:space="preserve"> Various visual programming languages have also been developed with the intent to resolve readability concerns by adopting non-traditional approaches to code structure and display.</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