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This is interpreted into machine code.</w:t>
        <w:br/>
        <w:t>This can be a non-trivial task, for example as with parallel processes or some unusual software bugs.</w:t>
        <w:br/>
        <w:t>By the late 1960s, data storage devices and computer terminals became inexpensive enough that programs could be created by typing directly into the computers.</w:t>
        <w:br/>
        <w:t>Normally the first step in debugging is to attempt to reproduce the problem.</w:t>
        <w:br/>
        <w:t>In the 9th century, the Arab mathematician Al-Kindi described a cryptographic algorithm for deciphering encrypted code, in A Manuscript on Deciphering Cryptographic Messages.</w:t>
        <w:br/>
        <w:t>Some languages are more prone to some kinds of faults because their specification does not require compilers to perform as much checking as other languages.</w:t>
        <w:br/>
        <w:t>To produce machine code, the source code must either be compiled or transpiled.</w:t>
        <w:br/>
        <w:t>Integrated development environments (IDEs) aim to integrate all such help.</w:t>
        <w:br/>
        <w:t>In 1801, the Jacquard loom could produce entirely different weaves by changing the "program" – a series of pasteboard cards with holes punched in them.</w:t>
        <w:br/>
        <w:br/>
        <w:t xml:space="preserve"> Computer programming is the process of performing particular computations (or more generally, accomplishing specific computing results), usually by designing and building executable computer programs.</w:t>
        <w:br/>
        <w:t>In 1801, the Jacquard loom could produce entirely different weaves by changing the "program" – a series of pasteboard cards with holes punched in them.</w:t>
        <w:br/>
        <w:t>However, readability is more than just programming style.</w:t>
        <w:br/>
        <w:t xml:space="preserve"> Programs were mostly entered using punched cards or paper tape.</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