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One approach popular for requirements analysis is Use Case analysis.</w:t>
        <w:br/>
        <w:t>When debugging the problem in a GUI, the programmer can try to skip some user interaction from the original problem description and check if remaining actions are sufficient for bugs to appear.</w:t>
        <w:br/>
        <w:t>In 1801, the Jacquard loom could produce entirely different weaves by changing the "program" – a series of pasteboard cards with holes punched in them.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A similar technique used for database design is Entity-Relationship Modeling (ER Modeling).</w:t>
        <w:br/>
        <w:t>However, readability is more than just programming style.</w:t>
        <w:br/>
        <w:t>There are many approaches to the Software development process.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There exist a lot of different approaches for each of those tasks.</w:t>
        <w:br/>
        <w:t>This can be a non-trivial task, for example as with parallel processes or some unusual software bugs.</w:t>
        <w:br/>
        <w:t>Transpiling on the other hand, takes the source-code from a high-level programming language and converts it into bytecode.</w:t>
        <w:br/>
        <w:t>Normally the first step in debugging is to attempt to reproduce the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