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Some of these factors include:</w:t>
        <w:br/>
        <w:t xml:space="preserve"> The presentation aspects of this (such as indents, line breaks, color highlighting, and so on) are often handled by the source code editor, but the content aspects reflect the programmer's talent and skills.</w:t>
        <w:br/>
        <w:t>FORTRAN, the first widely used high-level language to have a functional implementation, came out in 1957, and many other languages were soon developed—in particular, COBOL aimed at commercial data processing, and Lisp for computer research.</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text editors such as Emacs allow GDB to be invoked through them, to provide a visual environment.</w:t>
        <w:br/>
        <w:t>Provided the functions in a library follow the appropriate run-time conventions (e.g., method of passing arguments), then these functions may be written in any other language.</w:t>
        <w:br/>
        <w:t>The purpose of programming is to find a sequence of instructions that will automate the performance of a task (which can be as complex as an operating system) on a computer, often for solving a given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Use of a static code analysis tool can help detect some possible problems.</w:t>
        <w:br/>
        <w:t>Some text editors such as Emacs allow GDB to be invoked through them, to provide a visual environment.</w:t>
        <w:br/>
        <w:t>The choice of language used is subject to many considerations, such as company policy, suitability to task, availability of third-party packages, or individual preference.</w:t>
        <w:br/>
        <w:t xml:space="preserve"> Code-breaking algorithms have also existed for centuries.</w:t>
        <w:br/>
        <w:t>In the 9th century, the Arab mathematician Al-Kindi described a cryptographic algorithm for deciphering encrypted code, in A Manuscript on Deciphering Cryptographic Messages.</w:t>
        <w:br/>
        <w:t>When debugging the problem in a GUI, the programmer can try to skip some user interaction from the original problem description and check if remaining actions are sufficient for bugs to appear.</w:t>
        <w:br/>
        <w:t xml:space="preserve"> After the bug is reproduced, the input of the program may need to be simplified to make it easier to debug.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