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Normally the first step in debugging is to attempt to reproduce the problem.</w:t>
        <w:br/>
        <w:t>Proficient programming thus usually requires expertise in several different subjects, including knowledge of the application domain, specialized algorithms, and formal logic.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is interpreted into machine code.</w:t>
        <w:br/>
        <w:t>This is interpreted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  <w:br/>
        <w:t>They are the building blocks for all software, from the simplest applications to the most sophisticated ones.</w:t>
        <w:br/>
        <w:t>Unreadable code often leads to bugs, inefficiencies, and duplicated code.</w:t>
        <w:br/>
        <w:br/>
        <w:t>The first compiler related tool, the A-0 System, was developed in 1952 by Grace Hopper, who also coined the term 'compiler'.</w:t>
        <w:br/>
        <w:t>To produce machine code, the source code must either be compiled or transpiled.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