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When debugging the problem in a GUI, the programmer can try to skip some user interaction from the original problem description and check if remaining actions are sufficient for bugs to appear.</w:t>
        <w:br/>
        <w:t>The following properties are among the most important:</w:t>
        <w:br/>
        <w:br/>
        <w:t xml:space="preserve"> In computer programming, readability refers to the ease with which a human reader can comprehend the purpose, control flow, and operation of source code.</w:t>
        <w:br/>
        <w:t>In 1206, the Arab engineer Al-Jazari invented a programmable drum machine where a musical mechanical automaton could be made to play different rhythms and drum patterns, via pegs and cams.</w:t>
        <w:br/>
        <w:t>However, readability is more than just programming style.</w:t>
        <w:br/>
        <w:t>He gave the first description of cryptanalysis by frequency analysis, the earliest code-breaking algorithm.</w:t>
        <w:br/>
        <w:t>One approach popular for requirements analysis is Use Case analysis.</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Relatedly, software engineering combines engineering techniques and principles with software development.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Transpiling on the other hand, takes the source-code from a high-level programming language and converts it into bytecode.</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