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However, with the concept of the stored-program computer introduced in 1949, both programs and data were stored and manipulated in the same way in computer memory.</w:t>
        <w:br/>
        <w:t>When debugging the problem in a GUI, the programmer can try to skip some user interaction from the original problem description and check if remaining actions are sufficient for bugs to appear.</w:t>
        <w:br/>
        <w:t>He gave the first description of cryptanalysis by frequency analysis, the earliest code-breaking algorithm.</w:t>
        <w:br/>
        <w:t>In the 9th century, the Arab mathematician Al-Kindi described a cryptographic algorithm for deciphering encrypted code, in A Manuscript on Deciphering Cryptographic Messages.</w:t>
        <w:br/>
        <w:t>To produce machine code, the source code must either be compiled or transpiled.</w:t>
        <w:br/>
        <w:t>This is interpreted into machine code.</w:t>
        <w:br/>
        <w:t>By the late 1960s, data storage devices and computer terminals became inexpensive enough that programs could be created by typing directly into the computers.</w:t>
        <w:br/>
        <w:t>Use of a static code analysis tool can help detect some possible problems.</w:t>
        <w:br/>
        <w:t>Also, specific user environment and usage history can make it difficult to reproduce the problem.</w:t>
        <w:br/>
        <w:t>It affects the aspects of quality above, including portability, usability and most importantly maintainability.</w:t>
        <w:br/>
        <w:t>Trial-and-error/divide-and-conquer is needed: the programmer will try to remove some parts of the original test case and check if the problem still exists.</w:t>
        <w:br/>
        <w:t>Normally the first step in debugging is to attempt to reproduce the problem.</w:t>
        <w:br/>
        <w:t>Trial-and-error/divide-and-conquer is needed: the programmer will try to remove some parts of the original test case and check if the problem still exists.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