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Unreadable code often leads to bugs, inefficiencies, and duplicated code.</w:t>
        <w:br/>
        <w:t>One approach popular for requirements analysis is Use Case analysis.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A similar technique used for database design is Entity-Relationship Modeling (ER Modeling).</w:t>
        <w:br/>
        <w:t>The Unified Modeling Language (UML) is a notation used for both the OOAD and MDA.</w:t>
        <w:br/>
        <w:t>The Unified Modeling Language (UML) is a notation used for both the OOAD and MDA.</w:t>
        <w:br/>
        <w:t>Many applications use a mix of several languages in their construction and use.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