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 early as the 9th century, a programmable music sequencer was invented by the Persian Banu Musa brothers, who described an automated mechanical flute player in the Book of Ingenious Devices.</w:t>
        <w:br/>
        <w:t>Normally the first step in debugging is to attempt to reproduce the problem.</w:t>
        <w:br/>
        <w:t>There are many approaches to the Software development process.</w:t>
        <w:br/>
        <w:t>Relatedly, software engineering combines engineering techniques and principles with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>Text editors were also developed that allowed changes and corrections to be made much more easily than with punched cards.</w:t>
        <w:br/>
        <w:t xml:space="preserve"> Implementation techniques include imperative languages (object-oriented or procedural), functional languages, and logic languages.</w:t>
        <w:br/>
        <w:t>Programming languages are essential for software development.</w:t>
        <w:br/>
        <w:t>Techniques like Code refactoring can enhance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