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Compiling takes the source code from a low-level programming language and converts it into machine code.</w:t>
        <w:br/>
        <w:t>In 1801, the Jacquard loom could produce entirely different weaves by changing the "program" – a series of pasteboard cards with holes punched in them.</w:t>
        <w:br/>
        <w:t>Compiling takes the source code from a low-level programming language and converts it into machine code.</w:t>
        <w:br/>
        <w:t>There exist a lot of different approaches for each of those tasks.</w:t>
        <w:br/>
        <w:t>Integrated development environments (IDEs) aim to integrate all such help.</w:t>
        <w:br/>
        <w:t>Provided the functions in a library follow the appropriate run-time conventions (e.g., method of passing arguments), then these functions may be written in any other language.</w:t>
        <w:br/>
        <w:t>Some text editors such as Emacs allow GDB to be invoked through them, to provide a visual environment.</w:t>
        <w:br/>
        <w:t>Unreadable code often leads to bugs, inefficiencies, and duplicated code.</w:t>
        <w:br/>
        <w:t>Use of a static code analysis tool can help detect some possible problems.</w:t>
        <w:br/>
        <w:t>He gave the first description of cryptanalysis by frequency analysis, the earliest code-breaking algorithm.</w:t>
        <w:br/>
        <w:t>The source code of a program is written in one or more languages that are intelligible to programmers, rather than machine code, which is directly executed by the central processing unit.</w:t>
        <w:br/>
        <w:t>Many programmers use forms of Agile software development where the various stages of formal software development are more integrated together into short cycles that take a few weeks rather than years.</w:t>
        <w:br/>
        <w:t>This is interpreted into machine code.</w:t>
        <w:br/>
        <w:t xml:space="preserve"> Tasks accompanying and related to programming include testing, debugging, source code maintenance, implementation of build systems, and management of derived artifacts, such as the machine code of computer programs.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