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Proficient programming thus usually requires expertise in several different subjects, including knowledge of the application domain, specialized algorithms, and formal logic.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For this purpose, algorithms are classified into orders using so-called Big O notation, which expresses resource use, such as execution time or memory consumption, in terms of the size of an input.</w:t>
        <w:br/>
        <w:t>Also, those involved with software development may at times engage in reverse engineering, which is the practice of seeking to understand an existing program so as to re-implement its function in some way.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There exist a lot of different approaches for each of those tasks.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choice of language used is subject to many considerations, such as company policy, suitability to task, availability of third-party packages, or individual preference.</w:t>
        <w:br/>
        <w:t>However, with the concept of the stored-program computer introduced in 1949, both programs and data were stored and manipulated in the same way in computer memory.</w:t>
        <w:br/>
        <w:t>The source code of a program is written in one or more languages that are intelligible to programmers, rather than machine code, which is directly executed by the central processing unit.</w:t>
        <w:br/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